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黑体 CN ExtraLight" w:hAnsi="思源黑体 CN ExtraLight" w:eastAsia="思源黑体 CN ExtraLight" w:cs="思源黑体 CN ExtraLight"/>
          <w:b/>
          <w:sz w:val="28"/>
        </w:rPr>
      </w:pPr>
      <w:r>
        <w:rPr>
          <w:rFonts w:hint="eastAsia" w:ascii="思源黑体 CN ExtraLight" w:hAnsi="思源黑体 CN ExtraLight" w:eastAsia="思源黑体 CN ExtraLight" w:cs="思源黑体 CN ExtraLight"/>
          <w:b/>
          <w:sz w:val="28"/>
        </w:rPr>
        <w:t>脑电</w:t>
      </w:r>
      <w:r>
        <w:rPr>
          <w:rFonts w:hint="eastAsia" w:ascii="思源黑体 CN ExtraLight" w:hAnsi="思源黑体 CN ExtraLight" w:eastAsia="思源黑体 CN ExtraLight" w:cs="思源黑体 CN ExtraLight"/>
          <w:b/>
          <w:sz w:val="28"/>
          <w:lang w:val="en-US" w:eastAsia="zh-CN"/>
        </w:rPr>
        <w:t>地形</w:t>
      </w:r>
      <w:r>
        <w:rPr>
          <w:rFonts w:hint="eastAsia" w:ascii="思源黑体 CN ExtraLight" w:hAnsi="思源黑体 CN ExtraLight" w:eastAsia="思源黑体 CN ExtraLight" w:cs="思源黑体 CN ExtraLight"/>
          <w:b/>
          <w:sz w:val="28"/>
        </w:rPr>
        <w:t>图仪技术参数</w:t>
      </w:r>
    </w:p>
    <w:p>
      <w:pPr>
        <w:ind w:left="1"/>
        <w:jc w:val="left"/>
        <w:rPr>
          <w:rFonts w:ascii="思源黑体 CN ExtraLight" w:hAnsi="思源黑体 CN ExtraLight" w:eastAsia="思源黑体 CN ExtraLight" w:cs="思源黑体 CN ExtraLight"/>
          <w:b/>
          <w:sz w:val="24"/>
          <w:szCs w:val="21"/>
        </w:rPr>
      </w:pPr>
      <w:r>
        <w:rPr>
          <w:rFonts w:hint="eastAsia" w:ascii="思源黑体 CN ExtraLight" w:hAnsi="思源黑体 CN ExtraLight" w:eastAsia="思源黑体 CN ExtraLight" w:cs="思源黑体 CN ExtraLight"/>
          <w:b/>
          <w:sz w:val="24"/>
          <w:szCs w:val="21"/>
        </w:rPr>
        <w:t>一、应用范围</w:t>
      </w:r>
    </w:p>
    <w:p>
      <w:pPr>
        <w:ind w:left="1" w:firstLine="480" w:firstLineChars="20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用于临床脑电信号的采集和监测。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思源黑体 CN ExtraLight" w:hAnsi="思源黑体 CN ExtraLight" w:eastAsia="思源黑体 CN ExtraLight" w:cs="思源黑体 CN ExtraLight"/>
          <w:b/>
          <w:sz w:val="24"/>
          <w:szCs w:val="21"/>
        </w:rPr>
      </w:pPr>
      <w:r>
        <w:rPr>
          <w:rFonts w:hint="eastAsia" w:ascii="思源黑体 CN ExtraLight" w:hAnsi="思源黑体 CN ExtraLight" w:eastAsia="思源黑体 CN ExtraLight" w:cs="思源黑体 CN ExtraLight"/>
          <w:b/>
          <w:sz w:val="24"/>
          <w:szCs w:val="21"/>
        </w:rPr>
        <w:t>性能参数要求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放大器：32通道放大器（另带参考电极）；4导DC输入。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配备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血氧夹：同步检测血氧饱和度、脉率。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具备高清视频音频组件，分辨率≥1920*1080。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闪光刺激器要求具有滤光片插槽，可更换不同滤光片；提供多种颜色、图案的光刺激；闪光刺激条件可设置。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采样率：最高采样率要求≥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2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000Hz。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采样分辨率： ≥24bit。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耐极化电压：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最大可加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≥±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50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0mV。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共模抑制比：≥1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2</w:t>
      </w:r>
      <w:r>
        <w:rPr>
          <w:rFonts w:ascii="思源黑体 CN ExtraLight" w:hAnsi="思源黑体 CN ExtraLight" w:eastAsia="思源黑体 CN ExtraLight" w:cs="思源黑体 CN ExtraLight"/>
          <w:sz w:val="24"/>
          <w:szCs w:val="24"/>
        </w:rPr>
        <w:t>0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dB。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噪声电平：≤1.5μV p-p。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阻抗检测：双阻抗检测，电极阻抗的检测阈值可以设置，高于预先设定阈值的电极红色高亮显示。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时间常数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eastAsia="zh-CN"/>
        </w:rPr>
        <w:t>：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可设置，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4档以上可调。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低通滤波：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8档可调。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交流滤波器：≥50Hz或者≥60Hz。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灵敏度要求：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  <w:lang w:val="en-US" w:eastAsia="zh-CN"/>
        </w:rPr>
        <w:t>4档以上可调。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波形扫描速度：多档可调并且可以自定义设置。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波形回放：支持指定时间或事件跳转。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导联数量：最多≥64导联显示。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参考电极：AV、 Aav、0V、 OFF。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头型导联显示：可自定义≥13套组合。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校准信号：方波或正弦波。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波形测量：任意波形局部时间/振幅/频率的自动测量；具备动态定规尺，时间振幅测量尺；通过拖曳可叠加两导联进行波形对称性对比。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具备标识功能，可打标信号，画面底部可进行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事件标记。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qEEG（定量脑电图）：具有自定义的波段功率分析，幅值分析，功率比分析，包括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但不限于下参数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RBP、ABP、TP，慢快波功率比DTABR（δ+θ/α+β），DAR（δ/α）,峰值频率（PPF）、边值频率（SEF）等指数统计与计算功能。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4导振幅整合脑电图（aEEG）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及</w:t>
      </w:r>
      <w:r>
        <w:rPr>
          <w:rFonts w:hint="eastAsia" w:ascii="思源黑体 CN ExtraLight" w:hAnsi="思源黑体 CN ExtraLight" w:eastAsia="思源黑体 CN ExtraLight" w:cs="思源黑体 CN ExtraLight"/>
          <w:sz w:val="24"/>
          <w:szCs w:val="24"/>
        </w:rPr>
        <w:t>≥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4导彩色密度频谱分析（cDSA）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实时显示分析。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脑电地形图显示：支持多种地形图显示方式，支持动态播放。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实时回放功能：在检测记录同时，可对之前上一个病人病历进行回访、分析、报告 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EDF格式数据保存。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过度换气诱发试验具备提示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标识功能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eastAsia="zh-CN"/>
        </w:rPr>
        <w:t>。</w:t>
      </w:r>
    </w:p>
    <w:p>
      <w:pPr>
        <w:pStyle w:val="10"/>
        <w:numPr>
          <w:ilvl w:val="1"/>
          <w:numId w:val="1"/>
        </w:numPr>
        <w:snapToGrid w:val="0"/>
        <w:spacing w:line="276" w:lineRule="auto"/>
        <w:ind w:left="849" w:leftChars="0" w:firstLineChars="0"/>
        <w:jc w:val="left"/>
        <w:rPr>
          <w:rFonts w:ascii="思源黑体 CN ExtraLight" w:hAnsi="思源黑体 CN ExtraLight" w:eastAsia="思源黑体 CN ExtraLight" w:cs="思源黑体 CN ExtraLight"/>
          <w:sz w:val="24"/>
          <w:szCs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断电自动保存</w:t>
      </w:r>
      <w:r>
        <w:rPr>
          <w:rFonts w:hint="eastAsia" w:ascii="思源黑体 CN ExtraLight" w:hAnsi="思源黑体 CN ExtraLight" w:eastAsia="思源黑体 CN ExtraLight" w:cs="思源黑体 CN ExtraLight"/>
          <w:sz w:val="24"/>
          <w:lang w:val="en-US" w:eastAsia="zh-CN"/>
        </w:rPr>
        <w:t>数据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。</w:t>
      </w:r>
    </w:p>
    <w:p>
      <w:pPr>
        <w:pStyle w:val="10"/>
        <w:numPr>
          <w:ilvl w:val="0"/>
          <w:numId w:val="1"/>
        </w:numPr>
        <w:snapToGrid w:val="0"/>
        <w:spacing w:line="276" w:lineRule="auto"/>
        <w:ind w:left="721" w:leftChars="0" w:hanging="720" w:firstLineChars="0"/>
        <w:jc w:val="left"/>
        <w:rPr>
          <w:rFonts w:hint="eastAsia" w:ascii="思源黑体 CN ExtraLight" w:hAnsi="思源黑体 CN ExtraLight" w:eastAsia="思源黑体 CN ExtraLight" w:cs="思源黑体 CN ExtraLight"/>
          <w:sz w:val="24"/>
        </w:rPr>
      </w:pPr>
      <w:r>
        <w:rPr>
          <w:rFonts w:hint="eastAsia" w:ascii="思源黑体 CN ExtraLight" w:hAnsi="思源黑体 CN ExtraLight" w:eastAsia="思源黑体 CN ExtraLight" w:cs="思源黑体 CN ExtraLight"/>
          <w:sz w:val="24"/>
        </w:rPr>
        <w:t>其他配置要求</w:t>
      </w:r>
      <w:bookmarkStart w:id="0" w:name="_GoBack"/>
      <w:bookmarkEnd w:id="0"/>
      <w:r>
        <w:rPr>
          <w:rFonts w:hint="eastAsia" w:ascii="思源黑体 CN ExtraLight" w:hAnsi="思源黑体 CN ExtraLight" w:eastAsia="思源黑体 CN ExtraLight" w:cs="思源黑体 CN ExtraLight"/>
          <w:sz w:val="24"/>
        </w:rPr>
        <w:t>：</w:t>
      </w:r>
    </w:p>
    <w:p>
      <w:pPr>
        <w:pStyle w:val="10"/>
        <w:numPr>
          <w:numId w:val="0"/>
        </w:numPr>
        <w:snapToGrid w:val="0"/>
        <w:spacing w:line="276" w:lineRule="auto"/>
        <w:ind w:left="1" w:leftChars="0" w:firstLine="480" w:firstLineChars="200"/>
        <w:jc w:val="left"/>
        <w:rPr>
          <w:rFonts w:hint="eastAsia" w:ascii="思源黑体 CN ExtraLight" w:hAnsi="思源黑体 CN ExtraLight" w:eastAsia="思源黑体 CN ExtraLight" w:cs="思源黑体 CN ExtraLight"/>
          <w:sz w:val="24"/>
        </w:rPr>
      </w:pPr>
      <w:r>
        <w:rPr>
          <w:rFonts w:hint="default" w:ascii="思源黑体 CN ExtraLight" w:hAnsi="思源黑体 CN ExtraLight" w:eastAsia="思源黑体 CN ExtraLight" w:cs="思源黑体 CN ExtraLight"/>
          <w:sz w:val="24"/>
          <w:lang w:val="en-US"/>
        </w:rPr>
        <w:t>液晶显示器≥19寸，主机≥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8G内存</w:t>
      </w:r>
      <w:r>
        <w:rPr>
          <w:rFonts w:hint="default" w:ascii="思源黑体 CN ExtraLight" w:hAnsi="思源黑体 CN ExtraLight" w:eastAsia="思源黑体 CN ExtraLight" w:cs="思源黑体 CN ExtraLight"/>
          <w:sz w:val="24"/>
          <w:lang w:val="en-US"/>
        </w:rPr>
        <w:t>、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1TB 机械硬盘</w:t>
      </w:r>
      <w:r>
        <w:rPr>
          <w:rFonts w:hint="default" w:ascii="思源黑体 CN ExtraLight" w:hAnsi="思源黑体 CN ExtraLight" w:eastAsia="思源黑体 CN ExtraLight" w:cs="思源黑体 CN ExtraLight"/>
          <w:sz w:val="24"/>
          <w:lang w:val="en-US"/>
        </w:rPr>
        <w:t>，打印机1个。</w:t>
      </w:r>
      <w:r>
        <w:rPr>
          <w:rFonts w:hint="eastAsia" w:ascii="思源黑体 CN ExtraLight" w:hAnsi="思源黑体 CN ExtraLight" w:eastAsia="思源黑体 CN ExtraLight" w:cs="思源黑体 CN ExtraLight"/>
          <w:sz w:val="24"/>
        </w:rPr>
        <w:t>两个动态脑电记录盒及动态脑电分析系统软件，用于进行动态脑电图检测。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ExtraLight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Extra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9" w:hanging="429"/>
      </w:pPr>
      <w:rPr>
        <w:rFonts w:ascii="思源黑体 CN ExtraLight" w:hAnsi="思源黑体 CN ExtraLight" w:eastAsia="思源黑体 CN ExtraLight" w:cs="思源黑体 CN ExtraLight"/>
      </w:r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NTY2OWY5NjYwMDNlZTA0NWQwZmNlZDZiMjM5NWQifQ=="/>
  </w:docVars>
  <w:rsids>
    <w:rsidRoot w:val="00000000"/>
    <w:rsid w:val="59DF5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776</Words>
  <Characters>861</Characters>
  <Paragraphs>37</Paragraphs>
  <TotalTime>8</TotalTime>
  <ScaleCrop>false</ScaleCrop>
  <LinksUpToDate>false</LinksUpToDate>
  <CharactersWithSpaces>867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2023-02-15T16:44:00Z</dcterms:created>
  <dc:creator>Administrator</dc:creator>
  <cp:lastModifiedBy>果冻0o</cp:lastModifiedBy>
  <dcterms:modified xsi:type="dcterms:W3CDTF">2024-04-23T03:26:53Z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D95577A19F764EE791B3219EC174874D</vt:lpwstr>
  </property>
</Properties>
</file>